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2" w:after="0" w:line="248" w:lineRule="auto"/>
        <w:ind w:left="1983" w:right="1807"/>
        <w:jc w:val="center"/>
        <w:rPr>
          <w:rFonts w:ascii="Calibri" w:hAnsi="Calibri" w:cs="Calibri" w:eastAsia="Calibri"/>
          <w:sz w:val="31"/>
          <w:szCs w:val="31"/>
        </w:rPr>
      </w:pPr>
      <w:rPr/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31"/>
          <w:szCs w:val="31"/>
          <w:color w:val="345A8A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31"/>
          <w:szCs w:val="31"/>
          <w:color w:val="345A8A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Te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color w:val="345A8A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31"/>
          <w:szCs w:val="31"/>
          <w:color w:val="345A8A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re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31"/>
          <w:szCs w:val="31"/>
          <w:color w:val="345A8A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31"/>
          <w:szCs w:val="31"/>
          <w:color w:val="345A8A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color w:val="345A8A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&amp;</w:t>
      </w:r>
      <w:r>
        <w:rPr>
          <w:rFonts w:ascii="Calibri" w:hAnsi="Calibri" w:cs="Calibri" w:eastAsia="Calibri"/>
          <w:sz w:val="31"/>
          <w:szCs w:val="31"/>
          <w:color w:val="345A8A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iki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31"/>
          <w:szCs w:val="31"/>
          <w:color w:val="345A8A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Ap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Que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onna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color w:val="345A8A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31"/>
          <w:szCs w:val="31"/>
          <w:color w:val="345A8A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1"/>
          <w:szCs w:val="31"/>
          <w:color w:val="345A8A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color w:val="000000"/>
          <w:spacing w:val="0"/>
          <w:w w:val="100"/>
        </w:rPr>
      </w:r>
    </w:p>
    <w:p>
      <w:pPr>
        <w:spacing w:before="0" w:after="0" w:line="269" w:lineRule="exact"/>
        <w:ind w:left="4368" w:right="4283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before="2" w:after="0" w:line="240" w:lineRule="auto"/>
        <w:ind w:left="385" w:right="300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These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events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will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consist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of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organized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clinics,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point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play,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and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exhibitions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1.</w:t>
      </w:r>
      <w:r>
        <w:rPr>
          <w:rFonts w:ascii="Cambria" w:hAnsi="Cambria" w:cs="Cambria" w:eastAsia="Cambria"/>
          <w:sz w:val="24"/>
          <w:szCs w:val="24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Impact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on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the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communit</w:t>
      </w:r>
      <w:r>
        <w:rPr>
          <w:rFonts w:ascii="Cambria" w:hAnsi="Cambria" w:cs="Cambria" w:eastAsia="Cambria"/>
          <w:sz w:val="24"/>
          <w:szCs w:val="24"/>
          <w:spacing w:val="-1"/>
          <w:b/>
          <w:bCs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0"/>
        </w:rPr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Platform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Tennis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Promotional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Events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must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be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open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everyone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52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community,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not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specific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club.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b.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2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access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local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platform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tennis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coaches?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If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so,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they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PPTA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52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certified?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166" w:right="-20"/>
        <w:jc w:val="left"/>
        <w:tabs>
          <w:tab w:pos="15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c.</w:t>
        <w:tab/>
      </w:r>
      <w:r>
        <w:rPr>
          <w:rFonts w:ascii="Cambria" w:hAnsi="Cambria" w:cs="Cambria" w:eastAsia="Cambria"/>
          <w:sz w:val="24"/>
          <w:szCs w:val="24"/>
        </w:rPr>
        <w:t>Please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describe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how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having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Platform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Tennis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Promotional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Event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52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would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impact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community.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2.</w:t>
      </w:r>
      <w:r>
        <w:rPr>
          <w:rFonts w:ascii="Cambria" w:hAnsi="Cambria" w:cs="Cambria" w:eastAsia="Cambria"/>
          <w:sz w:val="24"/>
          <w:szCs w:val="24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Who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expected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to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att</w:t>
      </w:r>
      <w:r>
        <w:rPr>
          <w:rFonts w:ascii="Cambria" w:hAnsi="Cambria" w:cs="Cambria" w:eastAsia="Cambria"/>
          <w:sz w:val="24"/>
          <w:szCs w:val="24"/>
          <w:spacing w:val="-1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nd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the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event?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0"/>
        </w:rPr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How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many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overall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players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expected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attend?</w:t>
      </w:r>
      <w:r>
        <w:rPr>
          <w:rFonts w:ascii="Cambria" w:hAnsi="Cambria" w:cs="Cambria" w:eastAsia="Cambria"/>
          <w:sz w:val="24"/>
          <w:szCs w:val="24"/>
          <w:spacing w:val="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b.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2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What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percentage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of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participants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with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experience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platform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tennis?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166" w:right="-20"/>
        <w:jc w:val="left"/>
        <w:tabs>
          <w:tab w:pos="15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c.</w:t>
        <w:tab/>
      </w:r>
      <w:r>
        <w:rPr>
          <w:rFonts w:ascii="Cambria" w:hAnsi="Cambria" w:cs="Cambria" w:eastAsia="Cambria"/>
          <w:sz w:val="24"/>
          <w:szCs w:val="24"/>
        </w:rPr>
        <w:t>Are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players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with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3+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years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of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experience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expected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to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attend</w:t>
      </w:r>
      <w:r>
        <w:rPr>
          <w:rFonts w:ascii="Cambria" w:hAnsi="Cambria" w:cs="Cambria" w:eastAsia="Cambria"/>
          <w:sz w:val="24"/>
          <w:szCs w:val="24"/>
          <w:spacing w:val="-1"/>
        </w:rPr>
        <w:t>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d.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19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players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with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less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than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2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years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expected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attend?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e.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7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players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with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no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experience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expected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attend?</w:t>
      </w:r>
      <w:r>
        <w:rPr>
          <w:rFonts w:ascii="Cambria" w:hAnsi="Cambria" w:cs="Cambria" w:eastAsia="Cambria"/>
          <w:sz w:val="24"/>
          <w:szCs w:val="24"/>
          <w:spacing w:val="0"/>
        </w:rPr>
        <w:t>  </w:t>
      </w:r>
    </w:p>
    <w:p>
      <w:pPr>
        <w:spacing w:before="2" w:after="0" w:line="240" w:lineRule="auto"/>
        <w:ind w:left="1166" w:right="-20"/>
        <w:jc w:val="left"/>
        <w:tabs>
          <w:tab w:pos="15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f.</w:t>
        <w:tab/>
      </w:r>
      <w:r>
        <w:rPr>
          <w:rFonts w:ascii="Cambria" w:hAnsi="Cambria" w:cs="Cambria" w:eastAsia="Cambria"/>
          <w:sz w:val="24"/>
          <w:szCs w:val="24"/>
        </w:rPr>
        <w:t>How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many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players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are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there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in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immediate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area?</w:t>
      </w:r>
      <w:r>
        <w:rPr>
          <w:rFonts w:ascii="Cambria" w:hAnsi="Cambria" w:cs="Cambria" w:eastAsia="Cambria"/>
          <w:sz w:val="24"/>
          <w:szCs w:val="24"/>
        </w:rPr>
        <w:t> 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g.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9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How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many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juniors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expected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attend?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3.</w:t>
      </w:r>
      <w:r>
        <w:rPr>
          <w:rFonts w:ascii="Cambria" w:hAnsi="Cambria" w:cs="Cambria" w:eastAsia="Cambria"/>
          <w:sz w:val="24"/>
          <w:szCs w:val="24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Potential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for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growth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in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the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area.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</w:r>
    </w:p>
    <w:p>
      <w:pPr>
        <w:spacing w:before="0" w:after="0" w:line="278" w:lineRule="exact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How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many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courts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area?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b.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2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new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courts?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166" w:right="-20"/>
        <w:jc w:val="left"/>
        <w:tabs>
          <w:tab w:pos="15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c.</w:t>
        <w:tab/>
      </w:r>
      <w:r>
        <w:rPr>
          <w:rFonts w:ascii="Cambria" w:hAnsi="Cambria" w:cs="Cambria" w:eastAsia="Cambria"/>
          <w:sz w:val="24"/>
          <w:szCs w:val="24"/>
        </w:rPr>
        <w:t>What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indicates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there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interest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in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platform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tennis?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d.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19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growth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league/club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play</w:t>
      </w:r>
      <w:r>
        <w:rPr>
          <w:rFonts w:ascii="Cambria" w:hAnsi="Cambria" w:cs="Cambria" w:eastAsia="Cambria"/>
          <w:sz w:val="24"/>
          <w:szCs w:val="24"/>
          <w:spacing w:val="-1"/>
        </w:rPr>
        <w:t>?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e.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7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neighboring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clubs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considering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building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platform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tennis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courts?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</w:p>
    <w:p>
      <w:pPr>
        <w:spacing w:before="0" w:after="0" w:line="278" w:lineRule="exact"/>
        <w:ind w:left="1166" w:right="-20"/>
        <w:jc w:val="left"/>
        <w:tabs>
          <w:tab w:pos="15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f.</w:t>
        <w:tab/>
      </w:r>
      <w:r>
        <w:rPr>
          <w:rFonts w:ascii="Cambria" w:hAnsi="Cambria" w:cs="Cambria" w:eastAsia="Cambria"/>
          <w:sz w:val="24"/>
          <w:szCs w:val="24"/>
        </w:rPr>
        <w:t>Is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there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potential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to</w:t>
      </w:r>
      <w:r>
        <w:rPr>
          <w:rFonts w:ascii="Cambria" w:hAnsi="Cambria" w:cs="Cambria" w:eastAsia="Cambria"/>
          <w:sz w:val="24"/>
          <w:szCs w:val="24"/>
          <w:spacing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start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leagu</w:t>
      </w:r>
      <w:r>
        <w:rPr>
          <w:rFonts w:ascii="Cambria" w:hAnsi="Cambria" w:cs="Cambria" w:eastAsia="Cambria"/>
          <w:sz w:val="24"/>
          <w:szCs w:val="24"/>
          <w:spacing w:val="-1"/>
        </w:rPr>
        <w:t>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if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not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one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area?</w:t>
      </w:r>
      <w:r>
        <w:rPr>
          <w:rFonts w:ascii="Cambria" w:hAnsi="Cambria" w:cs="Cambria" w:eastAsia="Cambria"/>
          <w:sz w:val="24"/>
          <w:szCs w:val="24"/>
          <w:spacing w:val="0"/>
        </w:rPr>
        <w:t>  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4.</w:t>
      </w:r>
      <w:r>
        <w:rPr>
          <w:rFonts w:ascii="Cambria" w:hAnsi="Cambria" w:cs="Cambria" w:eastAsia="Cambria"/>
          <w:sz w:val="24"/>
          <w:szCs w:val="24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APTA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support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by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the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area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</w:r>
    </w:p>
    <w:p>
      <w:pPr>
        <w:spacing w:before="0" w:after="0" w:line="278" w:lineRule="exact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Does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your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support</w:t>
      </w:r>
      <w:r>
        <w:rPr>
          <w:rFonts w:ascii="Cambria" w:hAnsi="Cambria" w:cs="Cambria" w:eastAsia="Cambria"/>
          <w:sz w:val="24"/>
          <w:szCs w:val="24"/>
          <w:spacing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APTA?</w:t>
      </w:r>
      <w:r>
        <w:rPr>
          <w:rFonts w:ascii="Cambria" w:hAnsi="Cambria" w:cs="Cambria" w:eastAsia="Cambria"/>
          <w:sz w:val="24"/>
          <w:szCs w:val="24"/>
          <w:spacing w:val="0"/>
        </w:rPr>
        <w:t>  </w:t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b.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21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local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leagues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part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of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APTA?</w:t>
      </w:r>
      <w:r>
        <w:rPr>
          <w:rFonts w:ascii="Cambria" w:hAnsi="Cambria" w:cs="Cambria" w:eastAsia="Cambria"/>
          <w:sz w:val="24"/>
          <w:szCs w:val="24"/>
          <w:spacing w:val="0"/>
        </w:rPr>
        <w:t>  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5.</w:t>
      </w:r>
      <w:r>
        <w:rPr>
          <w:rFonts w:ascii="Cambria" w:hAnsi="Cambria" w:cs="Cambria" w:eastAsia="Cambria"/>
          <w:sz w:val="24"/>
          <w:szCs w:val="24"/>
          <w:b/>
          <w:bCs/>
        </w:rPr>
        <w:t>  </w:t>
      </w:r>
      <w:r>
        <w:rPr>
          <w:rFonts w:ascii="Cambria" w:hAnsi="Cambria" w:cs="Cambria" w:eastAsia="Cambria"/>
          <w:sz w:val="24"/>
          <w:szCs w:val="24"/>
          <w:spacing w:val="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Frequency</w:t>
      </w:r>
      <w:r>
        <w:rPr>
          <w:rFonts w:ascii="Cambria" w:hAnsi="Cambria" w:cs="Cambria" w:eastAsia="Cambria"/>
          <w:sz w:val="24"/>
          <w:szCs w:val="24"/>
          <w:spacing w:val="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</w:r>
    </w:p>
    <w:p>
      <w:pPr>
        <w:spacing w:before="2" w:after="0" w:line="240" w:lineRule="auto"/>
        <w:ind w:left="116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When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was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the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last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time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your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area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participated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APTA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52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promotional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event?</w:t>
      </w:r>
      <w:r>
        <w:rPr>
          <w:rFonts w:ascii="Cambria" w:hAnsi="Cambria" w:cs="Cambria" w:eastAsia="Cambria"/>
          <w:sz w:val="24"/>
          <w:szCs w:val="24"/>
        </w:rPr>
        <w:t> </w:t>
      </w:r>
    </w:p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2019-08-15T09:17:48Z</dcterms:created>
  <dcterms:modified xsi:type="dcterms:W3CDTF">2019-08-15T09:17:48Z</dcterms:modified>
</cp:coreProperties>
</file>