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63b055a39426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Bacchieri - Hoegstedt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Owens - Seidenberg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6-4,2-6,6-4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Bacchieri - Hoegstedt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Stulac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(7-3),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Coan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 (7-5),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3-6,6-2,1-0 (9-7)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Roller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Roller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9:15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Roller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Roller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Catter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Catter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9:15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Catter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Owens - Seidenberg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Ferrin-Kranewitter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MFC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(8-6),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Bacchieri - Hoegstedt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Bacchieri - Hoegstedt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Bacchieri - Hoegstedt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Stulac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Stulac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Coan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MFC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Bacchieri - Hoegstedt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 (7-4),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Zimmer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Owens - Seidenberg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Coan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Coan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10-8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CBCC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MGT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Owens - Seidenberg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(10-8),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Open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